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B6A02" w14:textId="4152BADF" w:rsidR="00635375" w:rsidRPr="009F16AF" w:rsidRDefault="00635375" w:rsidP="00635375">
      <w:pPr>
        <w:jc w:val="right"/>
        <w:rPr>
          <w:i/>
          <w:sz w:val="24"/>
          <w:szCs w:val="24"/>
        </w:rPr>
      </w:pPr>
      <w:r w:rsidRPr="009F16AF">
        <w:rPr>
          <w:i/>
          <w:sz w:val="24"/>
          <w:szCs w:val="24"/>
        </w:rPr>
        <w:t xml:space="preserve">Załącznik nr 1 do </w:t>
      </w:r>
      <w:r w:rsidR="000C3D7D">
        <w:rPr>
          <w:i/>
          <w:sz w:val="24"/>
          <w:szCs w:val="24"/>
        </w:rPr>
        <w:t>Zaproszenia</w:t>
      </w:r>
      <w:bookmarkStart w:id="0" w:name="_GoBack"/>
      <w:bookmarkEnd w:id="0"/>
    </w:p>
    <w:p w14:paraId="4C7E9875" w14:textId="77777777" w:rsidR="00635375" w:rsidRDefault="00635375">
      <w:pPr>
        <w:rPr>
          <w:sz w:val="28"/>
          <w:szCs w:val="28"/>
        </w:rPr>
      </w:pPr>
    </w:p>
    <w:p w14:paraId="2FAB9027" w14:textId="77777777" w:rsidR="002A51F9" w:rsidRPr="00FA4D90" w:rsidRDefault="002A51F9" w:rsidP="00635375">
      <w:pPr>
        <w:jc w:val="center"/>
        <w:rPr>
          <w:b/>
          <w:sz w:val="28"/>
          <w:szCs w:val="28"/>
        </w:rPr>
      </w:pPr>
      <w:r w:rsidRPr="00FA4D90">
        <w:rPr>
          <w:b/>
          <w:sz w:val="28"/>
          <w:szCs w:val="28"/>
        </w:rPr>
        <w:t>OPIS PRZEDMIOTU ZAMÓWIENIA</w:t>
      </w:r>
    </w:p>
    <w:p w14:paraId="63C6053A" w14:textId="77777777" w:rsidR="00FA4D90" w:rsidRDefault="002A51F9">
      <w:r>
        <w:t xml:space="preserve">Przedmiotem  zamówienia jest </w:t>
      </w:r>
      <w:r w:rsidR="00FA4D90">
        <w:t xml:space="preserve">wykonanie konserwacji  i napraw awaryjnych systemów </w:t>
      </w:r>
      <w:r w:rsidR="00635375">
        <w:t xml:space="preserve"> z</w:t>
      </w:r>
      <w:r w:rsidR="00FA4D90">
        <w:t xml:space="preserve">abezpieczenia technicznego </w:t>
      </w:r>
      <w:r w:rsidR="009F16AF">
        <w:t xml:space="preserve"> w budynku Morskiego Instytutu Rybackiego- Państwowego Instytutu Badawczego przy ul.  Kołłątaja 1 w Gdyni (81-332).</w:t>
      </w:r>
    </w:p>
    <w:p w14:paraId="3EC372D6" w14:textId="77777777" w:rsidR="00FA4D90" w:rsidRPr="00FA4D90" w:rsidRDefault="00FA4D90">
      <w:pPr>
        <w:rPr>
          <w:u w:val="single"/>
        </w:rPr>
      </w:pPr>
      <w:r w:rsidRPr="00FA4D90">
        <w:rPr>
          <w:u w:val="single"/>
        </w:rPr>
        <w:t>Przedmiotowe systemy to:</w:t>
      </w:r>
    </w:p>
    <w:p w14:paraId="6B1963BE" w14:textId="77777777" w:rsidR="00FA4D90" w:rsidRDefault="00FA4D90">
      <w:r>
        <w:t xml:space="preserve">1. </w:t>
      </w:r>
      <w:proofErr w:type="spellStart"/>
      <w:r>
        <w:t>SSWiN</w:t>
      </w:r>
      <w:proofErr w:type="spellEnd"/>
      <w:r>
        <w:t xml:space="preserve">  ( systemy </w:t>
      </w:r>
      <w:r w:rsidR="00635375">
        <w:t>sygnalizacji włamania i napadu)</w:t>
      </w:r>
      <w:r w:rsidR="00635375">
        <w:tab/>
      </w:r>
      <w:r w:rsidR="00635375">
        <w:tab/>
      </w:r>
      <w:r w:rsidR="00635375" w:rsidRPr="00635375">
        <w:rPr>
          <w:b/>
        </w:rPr>
        <w:t>Przegląd półroczny (2 x do roku)</w:t>
      </w:r>
    </w:p>
    <w:p w14:paraId="48144E5C" w14:textId="77777777" w:rsidR="00FA4D90" w:rsidRDefault="00FA4D90">
      <w:r>
        <w:t>2. SKD ( systemy kontroli dozoru)</w:t>
      </w:r>
      <w:r w:rsidR="00635375">
        <w:tab/>
      </w:r>
      <w:r w:rsidR="00635375">
        <w:tab/>
      </w:r>
      <w:r w:rsidR="00635375">
        <w:tab/>
      </w:r>
      <w:r w:rsidR="00635375">
        <w:tab/>
      </w:r>
      <w:r w:rsidR="00635375" w:rsidRPr="00635375">
        <w:rPr>
          <w:b/>
        </w:rPr>
        <w:t>Przegląd kwartalny ( 4 x do roku)</w:t>
      </w:r>
    </w:p>
    <w:p w14:paraId="4E0EED46" w14:textId="77777777" w:rsidR="009F16AF" w:rsidRPr="009F16AF" w:rsidRDefault="009F16AF" w:rsidP="00635375">
      <w:pPr>
        <w:jc w:val="center"/>
        <w:rPr>
          <w:b/>
          <w:i/>
        </w:rPr>
      </w:pPr>
    </w:p>
    <w:p w14:paraId="2DB165B5" w14:textId="77777777" w:rsidR="00FA4D90" w:rsidRPr="009F16AF" w:rsidRDefault="00FA4D90" w:rsidP="00635375">
      <w:pPr>
        <w:jc w:val="center"/>
        <w:rPr>
          <w:b/>
          <w:i/>
        </w:rPr>
      </w:pPr>
      <w:r w:rsidRPr="009F16AF">
        <w:rPr>
          <w:b/>
          <w:i/>
        </w:rPr>
        <w:t>SZCZEGÓŁOWY  ZAKRES CZYNNOŚCI</w:t>
      </w:r>
    </w:p>
    <w:p w14:paraId="09978AFA" w14:textId="77777777" w:rsidR="00416198" w:rsidRPr="00556426" w:rsidRDefault="00416198" w:rsidP="00635375">
      <w:pPr>
        <w:pStyle w:val="Akapitzlist"/>
        <w:numPr>
          <w:ilvl w:val="0"/>
          <w:numId w:val="13"/>
        </w:numPr>
        <w:ind w:left="284" w:hanging="284"/>
        <w:rPr>
          <w:b/>
          <w:u w:val="single"/>
        </w:rPr>
      </w:pPr>
      <w:r w:rsidRPr="00556426">
        <w:rPr>
          <w:b/>
          <w:u w:val="single"/>
        </w:rPr>
        <w:t xml:space="preserve">Konserwacje </w:t>
      </w:r>
      <w:proofErr w:type="spellStart"/>
      <w:r w:rsidRPr="00556426">
        <w:rPr>
          <w:b/>
          <w:u w:val="single"/>
        </w:rPr>
        <w:t>SSWiN</w:t>
      </w:r>
      <w:proofErr w:type="spellEnd"/>
      <w:r w:rsidRPr="00556426">
        <w:rPr>
          <w:b/>
          <w:u w:val="single"/>
        </w:rPr>
        <w:t xml:space="preserve"> obejmuje:</w:t>
      </w:r>
    </w:p>
    <w:p w14:paraId="15BB5178" w14:textId="77777777" w:rsidR="00416198" w:rsidRDefault="00416198" w:rsidP="00635375">
      <w:pPr>
        <w:pStyle w:val="Akapitzlist"/>
        <w:numPr>
          <w:ilvl w:val="0"/>
          <w:numId w:val="4"/>
        </w:numPr>
        <w:ind w:left="709" w:hanging="425"/>
        <w:jc w:val="both"/>
      </w:pPr>
      <w:r>
        <w:t>s</w:t>
      </w:r>
      <w:r w:rsidRPr="00416198">
        <w:t>prawdzenie instalacji</w:t>
      </w:r>
      <w:r>
        <w:t xml:space="preserve">, rozmieszczenia i zamocowania całego wyposażenia i urządzeń na podstawie dokumentacji technicznej, </w:t>
      </w:r>
    </w:p>
    <w:p w14:paraId="4E31285B" w14:textId="77777777" w:rsidR="00416198" w:rsidRDefault="00416198" w:rsidP="00635375">
      <w:pPr>
        <w:pStyle w:val="Akapitzlist"/>
        <w:numPr>
          <w:ilvl w:val="0"/>
          <w:numId w:val="4"/>
        </w:numPr>
        <w:ind w:left="709" w:hanging="425"/>
        <w:jc w:val="both"/>
      </w:pPr>
      <w:r>
        <w:t>czujki -  oczyszczenie z kurzu, otwarcie obudowy, sprawdzenie skuteczności obwodu antysabotażowego, sprawdzenie zasięgu działania i ewentualna korekta ustawień, sprawdzenie napięcia zasilania, sprawdzenie pomieszczenia pod kątem występowania czynników generujących fałszywe alarmy,</w:t>
      </w:r>
    </w:p>
    <w:p w14:paraId="4EE61B00" w14:textId="77777777" w:rsidR="00A1596E" w:rsidRDefault="00A1596E" w:rsidP="00635375">
      <w:pPr>
        <w:pStyle w:val="Akapitzlist"/>
        <w:numPr>
          <w:ilvl w:val="0"/>
          <w:numId w:val="4"/>
        </w:numPr>
        <w:ind w:left="709" w:hanging="425"/>
        <w:jc w:val="both"/>
      </w:pPr>
      <w:r>
        <w:t>centrala – sprawdzenie zgodności przyporządkowanych linii dozorowych z istniejącym opisem systemu oraz aktualizowanie opisu linii dozorowych</w:t>
      </w:r>
      <w:r w:rsidR="008E6114">
        <w:t xml:space="preserve">; odłączenie zasilania podstawowego; pomiar prądu ładowania buforowego; sprawdzenie pojemności akumulatora, (jeśli zachodzi potrzeba jego wymiana); aktualizacja oprogramowania, (jeśli zachodzi potrzeba; dodawanie i usuwanie użytkowników; włączanie i wyłączanie (aktualizacja) </w:t>
      </w:r>
      <w:r w:rsidR="007731BF">
        <w:t xml:space="preserve">powiadomienia </w:t>
      </w:r>
      <w:proofErr w:type="spellStart"/>
      <w:r w:rsidR="007731BF">
        <w:t>dialerowego</w:t>
      </w:r>
      <w:proofErr w:type="spellEnd"/>
      <w:r w:rsidR="007731BF">
        <w:t xml:space="preserve"> (głosowego) Centrum Usług Koncesjonowanych, wyznaczonych użytkowników, policji (pod warunkiem dokonania wcześniejszych uzgodnień); zmiana podziału stref (jeśli zachodzi potrzeba); zmiana kodów użytkowników (jeśli zachodzi potrzeba), wprowadzenie nowych kodów osób (jeśli zachodzi potrzeba);</w:t>
      </w:r>
    </w:p>
    <w:p w14:paraId="6CA6B713" w14:textId="77777777" w:rsidR="007731BF" w:rsidRDefault="007731BF" w:rsidP="00635375">
      <w:pPr>
        <w:pStyle w:val="Akapitzlist"/>
        <w:numPr>
          <w:ilvl w:val="0"/>
          <w:numId w:val="4"/>
        </w:numPr>
        <w:ind w:left="709" w:hanging="425"/>
        <w:jc w:val="both"/>
      </w:pPr>
      <w:r>
        <w:t>zmiana numeru telefonu osób podłączonych do systemu alarmowego w danym obiekcie na podstawie zgłoszenia użytkownika  (w tym także zmiana nr. prefiks w poszczególnych centralach alarmowych w przypadku dokonania takich zmian przez operatora tel.); korekta czasu zgodnie z potrzebami; konfiguracja ze Stacją Monitorowania Alarmów (SAM) – jeśli zachodzi potrzeba.</w:t>
      </w:r>
    </w:p>
    <w:p w14:paraId="52CA3934" w14:textId="77777777" w:rsidR="007731BF" w:rsidRDefault="007731BF" w:rsidP="00635375">
      <w:pPr>
        <w:pStyle w:val="Akapitzlist"/>
        <w:numPr>
          <w:ilvl w:val="0"/>
          <w:numId w:val="4"/>
        </w:numPr>
        <w:ind w:left="709" w:hanging="425"/>
        <w:jc w:val="both"/>
      </w:pPr>
      <w:r>
        <w:t>Sygnalizator – sprawdzenie działania sygnalizatora poprzez wzbudzenie,</w:t>
      </w:r>
    </w:p>
    <w:p w14:paraId="33016FE9" w14:textId="77777777" w:rsidR="007731BF" w:rsidRDefault="00C65A1A" w:rsidP="00635375">
      <w:pPr>
        <w:pStyle w:val="Akapitzlist"/>
        <w:numPr>
          <w:ilvl w:val="0"/>
          <w:numId w:val="4"/>
        </w:numPr>
        <w:ind w:left="709" w:hanging="425"/>
        <w:jc w:val="both"/>
      </w:pPr>
      <w:r>
        <w:t>Radiolinie, przyciski napadowe i piloty – sprawdzenie poprawności działania urządzeń, wymiana baterii (jeśli zachodzi potrzeba).</w:t>
      </w:r>
    </w:p>
    <w:p w14:paraId="592F0653" w14:textId="77777777" w:rsidR="00C65A1A" w:rsidRDefault="00C65A1A" w:rsidP="00635375">
      <w:pPr>
        <w:pStyle w:val="Akapitzlist"/>
        <w:numPr>
          <w:ilvl w:val="0"/>
          <w:numId w:val="4"/>
        </w:numPr>
        <w:ind w:left="709" w:hanging="425"/>
        <w:jc w:val="both"/>
      </w:pPr>
      <w:r>
        <w:t>Sprawdzenie komunikacji pomiędzy wszystkimi urządzeniami,</w:t>
      </w:r>
    </w:p>
    <w:p w14:paraId="7C127F55" w14:textId="77777777" w:rsidR="00C65A1A" w:rsidRDefault="00C65A1A" w:rsidP="00635375">
      <w:pPr>
        <w:pStyle w:val="Akapitzlist"/>
        <w:numPr>
          <w:ilvl w:val="0"/>
          <w:numId w:val="4"/>
        </w:numPr>
        <w:ind w:left="709" w:hanging="425"/>
        <w:jc w:val="both"/>
      </w:pPr>
      <w:r>
        <w:t>Uzbrojenie wybranych stref systemu i wywoływanie w tych strefach alarmu,</w:t>
      </w:r>
    </w:p>
    <w:p w14:paraId="6CABD045" w14:textId="77777777" w:rsidR="00C65A1A" w:rsidRDefault="00C65A1A" w:rsidP="00635375">
      <w:pPr>
        <w:pStyle w:val="Akapitzlist"/>
        <w:numPr>
          <w:ilvl w:val="0"/>
          <w:numId w:val="4"/>
        </w:numPr>
        <w:ind w:left="709" w:hanging="425"/>
        <w:jc w:val="both"/>
      </w:pPr>
      <w:r>
        <w:t>Sprawdzenie poprawności transmisji sygnału alarmowego do Centrum Monitorowania Alarmów i innych abonentów.</w:t>
      </w:r>
    </w:p>
    <w:p w14:paraId="1661D297" w14:textId="77777777" w:rsidR="00635375" w:rsidRDefault="00635375" w:rsidP="00635375">
      <w:pPr>
        <w:pStyle w:val="Akapitzlist"/>
        <w:ind w:left="709"/>
        <w:jc w:val="both"/>
      </w:pPr>
    </w:p>
    <w:p w14:paraId="41D8B782" w14:textId="77777777" w:rsidR="00635375" w:rsidRDefault="00635375" w:rsidP="00635375">
      <w:pPr>
        <w:pStyle w:val="Akapitzlist"/>
        <w:ind w:left="709"/>
        <w:jc w:val="both"/>
      </w:pPr>
    </w:p>
    <w:p w14:paraId="3204C919" w14:textId="77777777" w:rsidR="00635375" w:rsidRDefault="00635375" w:rsidP="00635375">
      <w:pPr>
        <w:pStyle w:val="Akapitzlist"/>
        <w:ind w:left="709" w:hanging="709"/>
        <w:jc w:val="both"/>
      </w:pPr>
    </w:p>
    <w:p w14:paraId="7CA399DF" w14:textId="77777777" w:rsidR="00C65A1A" w:rsidRPr="00556426" w:rsidRDefault="00C65A1A" w:rsidP="00635375">
      <w:pPr>
        <w:pStyle w:val="Akapitzlist"/>
        <w:numPr>
          <w:ilvl w:val="0"/>
          <w:numId w:val="13"/>
        </w:numPr>
        <w:ind w:left="426" w:hanging="426"/>
        <w:rPr>
          <w:b/>
          <w:u w:val="single"/>
        </w:rPr>
      </w:pPr>
      <w:r w:rsidRPr="00556426">
        <w:rPr>
          <w:b/>
          <w:u w:val="single"/>
        </w:rPr>
        <w:t>Konserwacja SKD obejmuje:</w:t>
      </w:r>
    </w:p>
    <w:p w14:paraId="2B52FF64" w14:textId="77777777" w:rsidR="00C65A1A" w:rsidRDefault="00E7204B" w:rsidP="00635375">
      <w:pPr>
        <w:pStyle w:val="Akapitzlist"/>
        <w:numPr>
          <w:ilvl w:val="0"/>
          <w:numId w:val="5"/>
        </w:numPr>
        <w:ind w:left="851" w:hanging="425"/>
      </w:pPr>
      <w:r>
        <w:t>Czytniki – sprawdzenie poprawności działania czytników SKD</w:t>
      </w:r>
      <w:r w:rsidR="00AE379F">
        <w:t>, konfiguracja uprawni</w:t>
      </w:r>
      <w:r w:rsidR="00A22F0D">
        <w:t>e</w:t>
      </w:r>
      <w:r w:rsidR="00AE379F">
        <w:t>ń (jeśli  zachodzi potrzeba), sprawdzenie komunikacji, wymiana lub uzupełnienie kart dostępu, klawiatura – sprawdzenie instalacji, połączeń, poprawności działania,</w:t>
      </w:r>
    </w:p>
    <w:p w14:paraId="2A1C7114" w14:textId="77777777" w:rsidR="00AE379F" w:rsidRDefault="00AE379F" w:rsidP="00635375">
      <w:pPr>
        <w:pStyle w:val="Akapitzlist"/>
        <w:numPr>
          <w:ilvl w:val="0"/>
          <w:numId w:val="5"/>
        </w:numPr>
        <w:ind w:left="851" w:hanging="425"/>
      </w:pPr>
      <w:r>
        <w:t xml:space="preserve">Sprawdzenie zamków szyfrowych i manipulatorów, zamków elektromagnetycznych, zawór (jeśli zachodzi potrzeba ich wymiany), </w:t>
      </w:r>
      <w:proofErr w:type="spellStart"/>
      <w:r>
        <w:t>elektrozaczepów</w:t>
      </w:r>
      <w:proofErr w:type="spellEnd"/>
      <w:r>
        <w:t>,</w:t>
      </w:r>
    </w:p>
    <w:p w14:paraId="202AC643" w14:textId="77777777" w:rsidR="00AE379F" w:rsidRDefault="00AE379F" w:rsidP="00635375">
      <w:pPr>
        <w:pStyle w:val="Akapitzlist"/>
        <w:numPr>
          <w:ilvl w:val="0"/>
          <w:numId w:val="5"/>
        </w:numPr>
        <w:ind w:left="851" w:hanging="425"/>
      </w:pPr>
      <w:r>
        <w:t>Instalacje domofonowe – regulacja siły samo-zamykaczy drzwiowych, siły głosu we wzmacniaczu akustycznym, sprawdzenie działania mikrofonu, zaczepu elektromagnetycznego.</w:t>
      </w:r>
    </w:p>
    <w:p w14:paraId="2404C272" w14:textId="77777777" w:rsidR="00AE379F" w:rsidRDefault="00AE379F" w:rsidP="00635375">
      <w:pPr>
        <w:pStyle w:val="Akapitzlist"/>
        <w:numPr>
          <w:ilvl w:val="0"/>
          <w:numId w:val="5"/>
        </w:numPr>
        <w:ind w:left="851" w:hanging="425"/>
      </w:pPr>
      <w:r>
        <w:t>Sprawdzenie akumulatorów, zasilaczy, baterii w urządzeniach (wymiana jeśli zachodzi taka potrzeba).</w:t>
      </w:r>
    </w:p>
    <w:p w14:paraId="65A45B8A" w14:textId="77777777" w:rsidR="00BB548B" w:rsidRDefault="00BB548B" w:rsidP="00635375">
      <w:pPr>
        <w:pStyle w:val="Akapitzlist"/>
        <w:numPr>
          <w:ilvl w:val="0"/>
          <w:numId w:val="13"/>
        </w:numPr>
        <w:ind w:left="567" w:hanging="567"/>
        <w:rPr>
          <w:b/>
          <w:u w:val="single"/>
        </w:rPr>
      </w:pPr>
      <w:r w:rsidRPr="00BB548B">
        <w:rPr>
          <w:b/>
          <w:u w:val="single"/>
        </w:rPr>
        <w:t>Wymagane terminy przeprowadzenia konserwacji:</w:t>
      </w:r>
      <w:r>
        <w:rPr>
          <w:b/>
          <w:u w:val="single"/>
        </w:rPr>
        <w:t xml:space="preserve"> </w:t>
      </w:r>
    </w:p>
    <w:p w14:paraId="6D58ABF3" w14:textId="77777777" w:rsidR="00635375" w:rsidRDefault="00BB548B" w:rsidP="00635375">
      <w:pPr>
        <w:pStyle w:val="Akapitzlist"/>
        <w:numPr>
          <w:ilvl w:val="0"/>
          <w:numId w:val="14"/>
        </w:numPr>
        <w:ind w:left="851" w:hanging="425"/>
      </w:pPr>
      <w:r>
        <w:t>Planowane terminy konserwacji:</w:t>
      </w:r>
    </w:p>
    <w:p w14:paraId="7DC97BEA" w14:textId="77777777" w:rsidR="00635375" w:rsidRPr="00635375" w:rsidRDefault="00635375" w:rsidP="00635375">
      <w:pPr>
        <w:pStyle w:val="Akapitzlist"/>
        <w:ind w:left="1211"/>
        <w:rPr>
          <w:b/>
        </w:rPr>
      </w:pPr>
      <w:r w:rsidRPr="00635375">
        <w:rPr>
          <w:b/>
        </w:rPr>
        <w:t xml:space="preserve">I Termin- </w:t>
      </w:r>
      <w:r>
        <w:rPr>
          <w:b/>
        </w:rPr>
        <w:tab/>
      </w:r>
      <w:r>
        <w:rPr>
          <w:b/>
        </w:rPr>
        <w:tab/>
      </w:r>
      <w:r w:rsidRPr="00635375">
        <w:rPr>
          <w:b/>
        </w:rPr>
        <w:t>31.03.2018r.</w:t>
      </w:r>
    </w:p>
    <w:p w14:paraId="35A3BCEA" w14:textId="77777777" w:rsidR="00635375" w:rsidRPr="00635375" w:rsidRDefault="00635375" w:rsidP="00635375">
      <w:pPr>
        <w:pStyle w:val="Akapitzlist"/>
        <w:ind w:left="1211"/>
        <w:rPr>
          <w:b/>
        </w:rPr>
      </w:pPr>
      <w:r w:rsidRPr="00635375">
        <w:rPr>
          <w:b/>
        </w:rPr>
        <w:t xml:space="preserve">II Termin- </w:t>
      </w:r>
      <w:r>
        <w:rPr>
          <w:b/>
        </w:rPr>
        <w:tab/>
      </w:r>
      <w:r w:rsidRPr="00635375">
        <w:rPr>
          <w:b/>
        </w:rPr>
        <w:t>29.06.2018r.</w:t>
      </w:r>
    </w:p>
    <w:p w14:paraId="65932F0D" w14:textId="77777777" w:rsidR="00635375" w:rsidRPr="00635375" w:rsidRDefault="00635375" w:rsidP="00635375">
      <w:pPr>
        <w:pStyle w:val="Akapitzlist"/>
        <w:ind w:left="1211"/>
        <w:rPr>
          <w:b/>
        </w:rPr>
      </w:pPr>
      <w:r w:rsidRPr="00635375">
        <w:rPr>
          <w:b/>
        </w:rPr>
        <w:t xml:space="preserve">III Termin- </w:t>
      </w:r>
      <w:r>
        <w:rPr>
          <w:b/>
        </w:rPr>
        <w:tab/>
      </w:r>
      <w:r w:rsidRPr="00635375">
        <w:rPr>
          <w:b/>
        </w:rPr>
        <w:t>28.09.2018r.</w:t>
      </w:r>
    </w:p>
    <w:p w14:paraId="5A8101F4" w14:textId="77777777" w:rsidR="00635375" w:rsidRPr="00635375" w:rsidRDefault="00635375" w:rsidP="00635375">
      <w:pPr>
        <w:pStyle w:val="Akapitzlist"/>
        <w:ind w:left="1211"/>
        <w:rPr>
          <w:b/>
        </w:rPr>
      </w:pPr>
      <w:r w:rsidRPr="00635375">
        <w:rPr>
          <w:b/>
        </w:rPr>
        <w:t xml:space="preserve">IV Termin </w:t>
      </w:r>
      <w:r>
        <w:rPr>
          <w:b/>
        </w:rPr>
        <w:tab/>
      </w:r>
      <w:r w:rsidRPr="00635375">
        <w:rPr>
          <w:b/>
        </w:rPr>
        <w:t>30.11.2018r</w:t>
      </w:r>
    </w:p>
    <w:p w14:paraId="2234CDA0" w14:textId="77777777" w:rsidR="00635375" w:rsidRPr="00635375" w:rsidRDefault="00635375" w:rsidP="00635375">
      <w:pPr>
        <w:pStyle w:val="Akapitzlist"/>
        <w:ind w:left="1211"/>
        <w:rPr>
          <w:b/>
        </w:rPr>
      </w:pPr>
      <w:r w:rsidRPr="00635375">
        <w:rPr>
          <w:b/>
        </w:rPr>
        <w:t xml:space="preserve">V Termin- </w:t>
      </w:r>
      <w:r>
        <w:rPr>
          <w:b/>
        </w:rPr>
        <w:tab/>
      </w:r>
      <w:r w:rsidRPr="00635375">
        <w:rPr>
          <w:b/>
        </w:rPr>
        <w:t>31.03.2019r.</w:t>
      </w:r>
    </w:p>
    <w:p w14:paraId="5EC140C0" w14:textId="77777777" w:rsidR="00635375" w:rsidRPr="00635375" w:rsidRDefault="00635375" w:rsidP="00635375">
      <w:pPr>
        <w:pStyle w:val="Akapitzlist"/>
        <w:ind w:left="1211"/>
        <w:rPr>
          <w:b/>
        </w:rPr>
      </w:pPr>
      <w:r w:rsidRPr="00635375">
        <w:rPr>
          <w:b/>
        </w:rPr>
        <w:t xml:space="preserve">VI Termin- </w:t>
      </w:r>
      <w:r>
        <w:rPr>
          <w:b/>
        </w:rPr>
        <w:tab/>
      </w:r>
      <w:r w:rsidRPr="00635375">
        <w:rPr>
          <w:b/>
        </w:rPr>
        <w:t>29.06.2019r.</w:t>
      </w:r>
    </w:p>
    <w:p w14:paraId="36DDE67C" w14:textId="77777777" w:rsidR="00635375" w:rsidRPr="00635375" w:rsidRDefault="00635375" w:rsidP="00635375">
      <w:pPr>
        <w:pStyle w:val="Akapitzlist"/>
        <w:ind w:left="1211"/>
        <w:rPr>
          <w:b/>
        </w:rPr>
      </w:pPr>
      <w:r w:rsidRPr="00635375">
        <w:rPr>
          <w:b/>
        </w:rPr>
        <w:t xml:space="preserve">VII Termin- </w:t>
      </w:r>
      <w:r>
        <w:rPr>
          <w:b/>
        </w:rPr>
        <w:tab/>
      </w:r>
      <w:r w:rsidRPr="00635375">
        <w:rPr>
          <w:b/>
        </w:rPr>
        <w:t>28.09.2019r.</w:t>
      </w:r>
    </w:p>
    <w:p w14:paraId="79DFE9A0" w14:textId="77777777" w:rsidR="00635375" w:rsidRPr="00635375" w:rsidRDefault="00635375" w:rsidP="00635375">
      <w:pPr>
        <w:pStyle w:val="Akapitzlist"/>
        <w:ind w:left="1211"/>
        <w:rPr>
          <w:b/>
        </w:rPr>
      </w:pPr>
      <w:r w:rsidRPr="00635375">
        <w:rPr>
          <w:b/>
        </w:rPr>
        <w:t xml:space="preserve">VIII Termin- </w:t>
      </w:r>
      <w:r>
        <w:rPr>
          <w:b/>
        </w:rPr>
        <w:tab/>
      </w:r>
      <w:r w:rsidRPr="00635375">
        <w:rPr>
          <w:b/>
        </w:rPr>
        <w:t>30.11.2019r.</w:t>
      </w:r>
    </w:p>
    <w:p w14:paraId="1E12A360" w14:textId="77777777" w:rsidR="00635375" w:rsidRPr="00635375" w:rsidRDefault="00635375" w:rsidP="00635375">
      <w:pPr>
        <w:pStyle w:val="Akapitzlist"/>
        <w:ind w:left="1211"/>
        <w:rPr>
          <w:b/>
        </w:rPr>
      </w:pPr>
      <w:r w:rsidRPr="00635375">
        <w:rPr>
          <w:b/>
        </w:rPr>
        <w:t xml:space="preserve">IX Termin- </w:t>
      </w:r>
      <w:r>
        <w:rPr>
          <w:b/>
        </w:rPr>
        <w:tab/>
      </w:r>
      <w:r w:rsidRPr="00635375">
        <w:rPr>
          <w:b/>
        </w:rPr>
        <w:t>31.03.2020r.</w:t>
      </w:r>
    </w:p>
    <w:p w14:paraId="4C126447" w14:textId="77777777" w:rsidR="00635375" w:rsidRPr="00635375" w:rsidRDefault="00635375" w:rsidP="00635375">
      <w:pPr>
        <w:pStyle w:val="Akapitzlist"/>
        <w:ind w:left="1211"/>
        <w:rPr>
          <w:b/>
        </w:rPr>
      </w:pPr>
      <w:r w:rsidRPr="00635375">
        <w:rPr>
          <w:b/>
        </w:rPr>
        <w:t xml:space="preserve">X Termin- </w:t>
      </w:r>
      <w:r>
        <w:rPr>
          <w:b/>
        </w:rPr>
        <w:tab/>
      </w:r>
      <w:r w:rsidRPr="00635375">
        <w:rPr>
          <w:b/>
        </w:rPr>
        <w:t>29.06.2020r.</w:t>
      </w:r>
    </w:p>
    <w:p w14:paraId="789DDFCA" w14:textId="77777777" w:rsidR="00BB548B" w:rsidRDefault="00A22F0D" w:rsidP="00635375">
      <w:pPr>
        <w:pStyle w:val="Akapitzlist"/>
        <w:numPr>
          <w:ilvl w:val="0"/>
          <w:numId w:val="14"/>
        </w:numPr>
        <w:ind w:left="851" w:hanging="425"/>
        <w:jc w:val="both"/>
      </w:pPr>
      <w:r>
        <w:t>Zamawiający zastrzega sobie zmianę terminu pierwszej konserwacji w przypadku przedłużającej się procedury przetargowej. W takiej sytuacji Wykonawca będzie zobowiązany do rozpoczęcia konserwacji w terminie 3 dni od dnia podpisania Umowy Stron.</w:t>
      </w:r>
    </w:p>
    <w:p w14:paraId="5B9F4D14" w14:textId="77777777" w:rsidR="00A22F0D" w:rsidRPr="00556426" w:rsidRDefault="00A22F0D" w:rsidP="00635375">
      <w:pPr>
        <w:pStyle w:val="Akapitzlist"/>
        <w:numPr>
          <w:ilvl w:val="0"/>
          <w:numId w:val="13"/>
        </w:numPr>
        <w:ind w:left="567" w:hanging="567"/>
        <w:jc w:val="both"/>
        <w:rPr>
          <w:b/>
          <w:u w:val="single"/>
        </w:rPr>
      </w:pPr>
      <w:r w:rsidRPr="00556426">
        <w:rPr>
          <w:b/>
          <w:u w:val="single"/>
        </w:rPr>
        <w:t>Pozostałe wymagania dotyczące konserwacji systemów alarmowych:</w:t>
      </w:r>
    </w:p>
    <w:p w14:paraId="095CEC7C" w14:textId="77777777" w:rsidR="00A22F0D" w:rsidRPr="00556426" w:rsidRDefault="00A22F0D" w:rsidP="00635375">
      <w:pPr>
        <w:pStyle w:val="Akapitzlist"/>
        <w:numPr>
          <w:ilvl w:val="0"/>
          <w:numId w:val="11"/>
        </w:numPr>
        <w:ind w:left="851" w:hanging="425"/>
        <w:jc w:val="both"/>
        <w:rPr>
          <w:b/>
          <w:u w:val="single"/>
        </w:rPr>
      </w:pPr>
      <w:r>
        <w:t>Wykonawca zobowiązany będzie do zabezpieczenia materiałów i sprzętu niezbędnego do wykonania konserwacji.</w:t>
      </w:r>
    </w:p>
    <w:p w14:paraId="4CE8F9F5" w14:textId="77777777" w:rsidR="00A22F0D" w:rsidRPr="00635375" w:rsidRDefault="00A22F0D" w:rsidP="00635375">
      <w:pPr>
        <w:pStyle w:val="Akapitzlist"/>
        <w:numPr>
          <w:ilvl w:val="0"/>
          <w:numId w:val="11"/>
        </w:numPr>
        <w:ind w:left="851" w:hanging="425"/>
        <w:jc w:val="both"/>
        <w:rPr>
          <w:u w:val="single"/>
        </w:rPr>
      </w:pPr>
      <w:r>
        <w:t xml:space="preserve">Po wykonaniu konserwacji każdorazowo będzie sporządzony </w:t>
      </w:r>
      <w:r w:rsidRPr="00A22F0D">
        <w:rPr>
          <w:b/>
        </w:rPr>
        <w:t>protokół odbioru</w:t>
      </w:r>
      <w:r>
        <w:rPr>
          <w:b/>
        </w:rPr>
        <w:t xml:space="preserve"> </w:t>
      </w:r>
      <w:r w:rsidRPr="00A22F0D">
        <w:t xml:space="preserve">usługi oraz dokonywany zapis o przeprowadzeniu konserwacji z należytą </w:t>
      </w:r>
      <w:r>
        <w:t xml:space="preserve"> starannością </w:t>
      </w:r>
      <w:r w:rsidR="00635375">
        <w:t>w książce konserwacji,</w:t>
      </w:r>
    </w:p>
    <w:p w14:paraId="20CA0C97" w14:textId="77777777" w:rsidR="00803774" w:rsidRPr="00803774" w:rsidRDefault="00803774" w:rsidP="00635375">
      <w:pPr>
        <w:pStyle w:val="Akapitzlist"/>
        <w:numPr>
          <w:ilvl w:val="0"/>
          <w:numId w:val="11"/>
        </w:numPr>
        <w:ind w:left="851" w:hanging="425"/>
        <w:jc w:val="both"/>
        <w:rPr>
          <w:u w:val="single"/>
        </w:rPr>
      </w:pPr>
      <w:r>
        <w:t>Podstawą do wystawienia faktury VAT przez wykonawcę, będzie sporządzony i podpisany przez strony umowy, protokół odbioru technicznego (wykonawca konserwacji).</w:t>
      </w:r>
    </w:p>
    <w:p w14:paraId="0251B581" w14:textId="77777777" w:rsidR="00803774" w:rsidRPr="00803774" w:rsidRDefault="00803774" w:rsidP="00635375">
      <w:pPr>
        <w:pStyle w:val="Akapitzlist"/>
        <w:numPr>
          <w:ilvl w:val="0"/>
          <w:numId w:val="11"/>
        </w:numPr>
        <w:ind w:left="851" w:hanging="425"/>
        <w:jc w:val="both"/>
        <w:rPr>
          <w:u w:val="single"/>
        </w:rPr>
      </w:pPr>
      <w:r>
        <w:t xml:space="preserve">Wykonawca zobowiązany będzie do sporządzenia </w:t>
      </w:r>
      <w:r w:rsidR="00635375">
        <w:t>protokołu w dwóch</w:t>
      </w:r>
      <w:r>
        <w:t xml:space="preserve"> egzemplarzach , (egz. nr. 1 dla Zamawiającego, </w:t>
      </w:r>
      <w:r w:rsidR="00635375">
        <w:t>egz. nr. 2</w:t>
      </w:r>
      <w:r>
        <w:t xml:space="preserve"> dla Wyko</w:t>
      </w:r>
      <w:r w:rsidR="00635375">
        <w:t>nawcy) zgodnie z załącznikami nr 4A i 4B do umowy</w:t>
      </w:r>
      <w:r>
        <w:t>.</w:t>
      </w:r>
    </w:p>
    <w:p w14:paraId="13ACD5A1" w14:textId="77777777" w:rsidR="00803774" w:rsidRPr="00803774" w:rsidRDefault="00803774" w:rsidP="00635375">
      <w:pPr>
        <w:pStyle w:val="Akapitzlist"/>
        <w:numPr>
          <w:ilvl w:val="0"/>
          <w:numId w:val="11"/>
        </w:numPr>
        <w:ind w:left="851" w:hanging="425"/>
        <w:jc w:val="both"/>
        <w:rPr>
          <w:u w:val="single"/>
        </w:rPr>
      </w:pPr>
      <w:r>
        <w:t>Na podstawie niesprawności wykazanych w protokole z przeprowadzonej konserwacji, Wykonawca sporzą</w:t>
      </w:r>
      <w:r w:rsidR="00635375">
        <w:t>dzi i dostarczy w ciągu 3</w:t>
      </w:r>
      <w:r>
        <w:t xml:space="preserve"> dni roboczych od dnia podpisania protokołu z przeprowadzonej konserwacji, kosztorys naprawy/wymiany, zwanym dalej „kosztorysem ofertowym”.</w:t>
      </w:r>
    </w:p>
    <w:p w14:paraId="688C4B11" w14:textId="77777777" w:rsidR="00803774" w:rsidRPr="00803774" w:rsidRDefault="00803774" w:rsidP="00635375">
      <w:pPr>
        <w:pStyle w:val="Akapitzlist"/>
        <w:numPr>
          <w:ilvl w:val="0"/>
          <w:numId w:val="13"/>
        </w:numPr>
        <w:ind w:left="426" w:hanging="426"/>
        <w:jc w:val="both"/>
        <w:rPr>
          <w:b/>
          <w:u w:val="single"/>
        </w:rPr>
      </w:pPr>
      <w:r w:rsidRPr="00803774">
        <w:rPr>
          <w:b/>
          <w:u w:val="single"/>
        </w:rPr>
        <w:t>Zakres działań serwisu:</w:t>
      </w:r>
    </w:p>
    <w:p w14:paraId="6928CA41" w14:textId="77777777" w:rsidR="00803774" w:rsidRPr="00556426" w:rsidRDefault="00556426" w:rsidP="00635375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t>Usługa serwisowa zwią</w:t>
      </w:r>
      <w:r w:rsidR="00803774">
        <w:t>zana jest z wystąpieniem awarii w systemie i ma obejmować przegląd poprawności</w:t>
      </w:r>
      <w:r>
        <w:t xml:space="preserve"> działania całego systemu </w:t>
      </w:r>
      <w:proofErr w:type="spellStart"/>
      <w:r>
        <w:t>SSWiN</w:t>
      </w:r>
      <w:proofErr w:type="spellEnd"/>
      <w:r>
        <w:t>, SKD oraz poszczególnych podzespołów i znalezienie przyczyn awarii oraz jej usunięcie.</w:t>
      </w:r>
    </w:p>
    <w:p w14:paraId="147FE7B0" w14:textId="77777777" w:rsidR="00706CC3" w:rsidRPr="00706CC3" w:rsidRDefault="00556426" w:rsidP="00706CC3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lastRenderedPageBreak/>
        <w:t>W przypadku awarii wymagany jest bezwzględ</w:t>
      </w:r>
      <w:r w:rsidR="00041D2B">
        <w:t>ny dojazd serwisu w czasie do 24</w:t>
      </w:r>
      <w:r>
        <w:t xml:space="preserve"> godzin od otrzymania zgłoszenia od osoby upoważnionej przez Zamawiającego i przystąpienie do usunięcia awarii.</w:t>
      </w:r>
    </w:p>
    <w:p w14:paraId="75069B16" w14:textId="2BCEF67A" w:rsidR="00706CC3" w:rsidRPr="00706CC3" w:rsidRDefault="00706CC3" w:rsidP="00706CC3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 w:rsidRPr="00706CC3">
        <w:rPr>
          <w:rFonts w:cs="Arial"/>
        </w:rPr>
        <w:t>Wykonawca zobowiązany jest do usuwania awarii na każde we</w:t>
      </w:r>
      <w:r>
        <w:rPr>
          <w:rFonts w:cs="Arial"/>
        </w:rPr>
        <w:t>zwanie Zamawiającego:</w:t>
      </w:r>
    </w:p>
    <w:p w14:paraId="197882D8" w14:textId="14BDADD0" w:rsidR="00706CC3" w:rsidRPr="00706CC3" w:rsidRDefault="00706CC3" w:rsidP="00706CC3">
      <w:pPr>
        <w:pStyle w:val="Akapitzlist"/>
        <w:numPr>
          <w:ilvl w:val="1"/>
          <w:numId w:val="19"/>
        </w:numPr>
        <w:ind w:hanging="447"/>
        <w:jc w:val="both"/>
        <w:rPr>
          <w:rFonts w:cs="Arial"/>
        </w:rPr>
      </w:pPr>
      <w:r w:rsidRPr="00706CC3">
        <w:rPr>
          <w:rFonts w:cs="Arial"/>
        </w:rPr>
        <w:t xml:space="preserve">czas reakcji (liczony od momentu zgłoszenia do momentu przybycia serwisu </w:t>
      </w:r>
      <w:r w:rsidRPr="00706CC3">
        <w:rPr>
          <w:rFonts w:cs="Arial"/>
        </w:rPr>
        <w:br/>
        <w:t xml:space="preserve">na miejsce) ustala się max do </w:t>
      </w:r>
      <w:r w:rsidRPr="00706CC3">
        <w:rPr>
          <w:rFonts w:cs="Arial"/>
          <w:b/>
        </w:rPr>
        <w:t>24 godzin,</w:t>
      </w:r>
      <w:r w:rsidRPr="00706CC3">
        <w:rPr>
          <w:rFonts w:cs="Arial"/>
        </w:rPr>
        <w:t xml:space="preserve"> </w:t>
      </w:r>
    </w:p>
    <w:p w14:paraId="3F406904" w14:textId="28BEA971" w:rsidR="00706CC3" w:rsidRPr="00706CC3" w:rsidRDefault="00706CC3" w:rsidP="00706CC3">
      <w:pPr>
        <w:pStyle w:val="Akapitzlist"/>
        <w:numPr>
          <w:ilvl w:val="0"/>
          <w:numId w:val="19"/>
        </w:numPr>
        <w:ind w:left="1418" w:hanging="425"/>
        <w:jc w:val="both"/>
        <w:rPr>
          <w:rFonts w:cs="Arial"/>
        </w:rPr>
      </w:pPr>
      <w:r w:rsidRPr="00706CC3">
        <w:rPr>
          <w:rFonts w:cs="Arial"/>
        </w:rPr>
        <w:t xml:space="preserve">czas usunięcia awarii – liczony od momentu przybycia serwisu na miejsce do </w:t>
      </w:r>
      <w:r>
        <w:rPr>
          <w:rFonts w:cs="Arial"/>
        </w:rPr>
        <w:t xml:space="preserve">momentu </w:t>
      </w:r>
      <w:r w:rsidRPr="00706CC3">
        <w:rPr>
          <w:rFonts w:cs="Arial"/>
        </w:rPr>
        <w:t>faktycznego usunięcia awarii ustala się max. do</w:t>
      </w:r>
      <w:r w:rsidRPr="00706CC3">
        <w:rPr>
          <w:rFonts w:cs="Arial"/>
          <w:b/>
        </w:rPr>
        <w:t xml:space="preserve"> 48 godzin</w:t>
      </w:r>
      <w:r w:rsidRPr="00706CC3">
        <w:rPr>
          <w:rFonts w:cs="Arial"/>
        </w:rPr>
        <w:t xml:space="preserve"> </w:t>
      </w:r>
    </w:p>
    <w:p w14:paraId="2509A269" w14:textId="699EECF2" w:rsidR="00706CC3" w:rsidRPr="00706CC3" w:rsidRDefault="00706CC3" w:rsidP="00706CC3">
      <w:pPr>
        <w:pStyle w:val="Akapitzlist"/>
        <w:ind w:left="851"/>
        <w:jc w:val="both"/>
        <w:rPr>
          <w:rFonts w:cs="Arial"/>
        </w:rPr>
      </w:pPr>
      <w:r w:rsidRPr="00706CC3">
        <w:rPr>
          <w:rFonts w:cs="Arial"/>
        </w:rPr>
        <w:t>W uzasadniony</w:t>
      </w:r>
      <w:r>
        <w:rPr>
          <w:rFonts w:cs="Arial"/>
        </w:rPr>
        <w:t>ch przypadkach, w zakresie pkt 1</w:t>
      </w:r>
      <w:r w:rsidRPr="00706CC3">
        <w:rPr>
          <w:rFonts w:cs="Arial"/>
        </w:rPr>
        <w:t>)</w:t>
      </w:r>
      <w:r>
        <w:rPr>
          <w:rFonts w:cs="Arial"/>
        </w:rPr>
        <w:t xml:space="preserve"> i 2</w:t>
      </w:r>
      <w:r w:rsidRPr="00706CC3">
        <w:rPr>
          <w:rFonts w:cs="Arial"/>
        </w:rPr>
        <w:t xml:space="preserve">) dopuszcza się odrębne ustalenia </w:t>
      </w:r>
      <w:r w:rsidRPr="00706CC3">
        <w:rPr>
          <w:rFonts w:cs="Arial"/>
        </w:rPr>
        <w:br/>
        <w:t>z Zamawiającym.</w:t>
      </w:r>
    </w:p>
    <w:p w14:paraId="3141A4AD" w14:textId="77777777" w:rsidR="00556426" w:rsidRPr="00556426" w:rsidRDefault="00556426" w:rsidP="00635375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t>Wykonawca zobowiązany jest w szczególności do:</w:t>
      </w:r>
    </w:p>
    <w:p w14:paraId="3E574974" w14:textId="77777777" w:rsidR="00556426" w:rsidRPr="00A543FD" w:rsidRDefault="00556426" w:rsidP="00635375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 xml:space="preserve"> wykonania </w:t>
      </w:r>
      <w:r w:rsidR="00A543FD">
        <w:t xml:space="preserve"> diagnozy uszkodzenia sprzętu w miejscu jego zainstalowania:</w:t>
      </w:r>
    </w:p>
    <w:p w14:paraId="35A9C15B" w14:textId="77777777" w:rsidR="00A543FD" w:rsidRPr="00A543FD" w:rsidRDefault="00A543FD" w:rsidP="00635375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 xml:space="preserve">Wykonania </w:t>
      </w:r>
      <w:r w:rsidR="00A97942">
        <w:t>naprawy sprzętu.</w:t>
      </w:r>
    </w:p>
    <w:p w14:paraId="4C6B8E35" w14:textId="77777777" w:rsidR="00A543FD" w:rsidRPr="00A543FD" w:rsidRDefault="00A543FD" w:rsidP="00635375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>W przypadku kiedy do usunięcia usterki istnieje konieczność naprawy lub wymiany określonego podzespołu po przedstawieniu  protokołu konieczności zakupu (naprawy) wraz z kosztorysem ofertowym zaakceptowanym przez Zamawiającego;</w:t>
      </w:r>
    </w:p>
    <w:p w14:paraId="553B7267" w14:textId="77777777" w:rsidR="00A543FD" w:rsidRPr="00A543FD" w:rsidRDefault="00A543FD" w:rsidP="00635375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>Zamawiający akceptując naprawę (kosztorys ofertowy) ustali ostateczny termin zakończenia naprawy.</w:t>
      </w:r>
    </w:p>
    <w:p w14:paraId="64A0A984" w14:textId="77777777" w:rsidR="00387869" w:rsidRPr="00387869" w:rsidRDefault="00387869" w:rsidP="00635375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>
        <w:t>Naprawy systemów, do których</w:t>
      </w:r>
      <w:r w:rsidR="00A543FD">
        <w:t xml:space="preserve"> </w:t>
      </w:r>
      <w:r>
        <w:t>wykonane były protokoły konieczności zakupu (naprawy) rozliczane będą na podstawie odrębnych faktur po przedstawieniu kosztorysu powykonawczego wraz z kserokopiami faktur zakupu elementów wykorzystanych do naprawy.</w:t>
      </w:r>
    </w:p>
    <w:p w14:paraId="02940D77" w14:textId="77777777" w:rsidR="00A543FD" w:rsidRPr="00387869" w:rsidRDefault="00387869" w:rsidP="00635375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t xml:space="preserve">Wykonawca sporządzi protokół awarii, w którym zamieści wykaz zużytych, zepsutych materiałów części i urządzeń, które zostały zdemontowane w trakcie przeprowadzenia </w:t>
      </w:r>
      <w:r w:rsidR="009F16AF">
        <w:t xml:space="preserve">naprawy awaryjnej ( załącznik nr 3 </w:t>
      </w:r>
      <w:r>
        <w:t>do umowy) oraz sp</w:t>
      </w:r>
      <w:r w:rsidR="009F16AF">
        <w:t>orządzi i dostarczy w ciągu 2 d</w:t>
      </w:r>
      <w:r>
        <w:t>ni roboczych od dnia podpisania protokołu z awari</w:t>
      </w:r>
      <w:r w:rsidR="00635375">
        <w:t>i, kosztorys naprawy/wymiany, z</w:t>
      </w:r>
      <w:r>
        <w:t>wany dalej „ kosztorysem ofertowym”.</w:t>
      </w:r>
    </w:p>
    <w:p w14:paraId="04D53FE9" w14:textId="77777777" w:rsidR="00387869" w:rsidRPr="00387869" w:rsidRDefault="00387869" w:rsidP="00635375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t>Po wykonaniu usługi naprawy, Wykonawca przedłoży do zatwierdzenia osobie upoważnionej przez Zamawiającego protokół odbioru, potwierdzający wykonanie prac wynikających ze zlecenia naprawy/wymiany.</w:t>
      </w:r>
    </w:p>
    <w:p w14:paraId="04019189" w14:textId="77777777" w:rsidR="00387869" w:rsidRPr="002B06F6" w:rsidRDefault="00387869" w:rsidP="00635375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t>Wykonawca zobowiązany będzie do sporządz</w:t>
      </w:r>
      <w:r w:rsidR="009F16AF">
        <w:t>enia protokołu w dwóch</w:t>
      </w:r>
      <w:r>
        <w:t xml:space="preserve"> egzemplarzach, </w:t>
      </w:r>
      <w:r w:rsidR="002B06F6">
        <w:t xml:space="preserve"> (egz. nr. 1 dla Zamawiając</w:t>
      </w:r>
      <w:r w:rsidR="009F16AF">
        <w:t>ego, egz. nr 1, egz. nr 2</w:t>
      </w:r>
      <w:r w:rsidR="002B06F6">
        <w:t xml:space="preserve"> dla Wykonawc</w:t>
      </w:r>
      <w:r w:rsidR="009F16AF">
        <w:t>y) zgodnie z załącznikiem nr 3</w:t>
      </w:r>
      <w:r w:rsidR="002B06F6">
        <w:t xml:space="preserve"> do umowy.</w:t>
      </w:r>
    </w:p>
    <w:p w14:paraId="4B38EE9B" w14:textId="77777777" w:rsidR="002B06F6" w:rsidRPr="002B06F6" w:rsidRDefault="002B06F6" w:rsidP="00635375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t>Protokół odbioru technicznego usługi podpisany przez osobę  upoważnioną przez Zamawiającego oraz przedstawienie kosztorysu powykonawczego wraz z kserokopiami faktur zakupu elementów wykorzystanych do naprawy stanowi podstawę do wystawienia faktury VAT.</w:t>
      </w:r>
    </w:p>
    <w:p w14:paraId="62268395" w14:textId="77777777" w:rsidR="002B06F6" w:rsidRPr="002B06F6" w:rsidRDefault="002B06F6" w:rsidP="00635375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t>Wykonawca zobowiązany jest do naprawy ewentualnych uszkodzeń systemów ochrony stwierdzonych przy konserwacji lub w przypadku wystąpienia awarii w ramach usługi serwisowej.</w:t>
      </w:r>
    </w:p>
    <w:p w14:paraId="7A92C4D1" w14:textId="77777777" w:rsidR="002B06F6" w:rsidRPr="002B06F6" w:rsidRDefault="002B06F6" w:rsidP="00635375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t xml:space="preserve">Do zakupionych materiałów i części zamiennych Wykonawca </w:t>
      </w:r>
      <w:r w:rsidRPr="002B06F6">
        <w:rPr>
          <w:b/>
          <w:u w:val="single"/>
        </w:rPr>
        <w:t>nie będzie</w:t>
      </w:r>
      <w:r>
        <w:t xml:space="preserve"> doliczał dodatkowych kosztów.</w:t>
      </w:r>
    </w:p>
    <w:p w14:paraId="6B957006" w14:textId="77777777" w:rsidR="002B06F6" w:rsidRPr="00D15C9B" w:rsidRDefault="002B06F6" w:rsidP="00635375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t xml:space="preserve">Naprawy powinny być dokonywane w miejscu instalacji urządzeń,  a w przypadku niemożności dokonania </w:t>
      </w:r>
      <w:r w:rsidR="003D13FE">
        <w:t>naprawy na miejscu i koniecznośc</w:t>
      </w:r>
      <w:r>
        <w:t xml:space="preserve">i </w:t>
      </w:r>
      <w:r w:rsidR="003D13FE">
        <w:t xml:space="preserve"> </w:t>
      </w:r>
      <w:r>
        <w:t xml:space="preserve">dostarczenia sprzętu </w:t>
      </w:r>
      <w:r w:rsidR="003D13FE">
        <w:t xml:space="preserve"> do punktu serwisowego – koszt dostarczenia uszkodzonego sprzętu do i z punktu serwisowego pokrywa Wykonawca. Zamawiający i Użytkownik obiektu umożliwi  Wykonawcy realizację jego obowiązków poprzez zapewnienie w uzgodnionym czasie dostępu do obiektu w trakcie realizacji umowy. O wymaganych przerwach w funkcjonowaniu systemu Wykonawca zawiadomi Zamawiającego i Użytkownika</w:t>
      </w:r>
      <w:r w:rsidR="00D15C9B">
        <w:t xml:space="preserve"> na piśmie.</w:t>
      </w:r>
    </w:p>
    <w:p w14:paraId="5EF777CF" w14:textId="77777777" w:rsidR="00D15C9B" w:rsidRPr="00D15C9B" w:rsidRDefault="00D15C9B" w:rsidP="00635375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lastRenderedPageBreak/>
        <w:t>Materiały niezbędne do wykonania usługi dostarcza i zabezpiecza Wykonawca. Wykonawca jest odpowiedzialny za szkody wyrządzone w obrębie prowadzonych prac, aż do chwili dokonania odbioru i ponownego przekazania Zamawiającemu, a także Wykonawca odpowiada za szkody wyrządzone przez jego pracowników przy wykonaniu prac. Wykonawca każdorazowo uprzedzi Zamawiającego o zakończeniu prac i uzgodni z Zamawiającym termin odbioru końcowego.</w:t>
      </w:r>
    </w:p>
    <w:p w14:paraId="56BC341D" w14:textId="77777777" w:rsidR="00D15C9B" w:rsidRPr="00D15C9B" w:rsidRDefault="00D15C9B" w:rsidP="00635375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t>Po zakończonej konserwacji i naprawie systemu ochrony na danym obiekcie Wykonawca sporządzi protokół stwierdzający stan techniczny urządzeń objętych konserwacją. Egzemplarz protokołu podpisanego przez osoby upoważnione po stronie Zamawiającego Wykonawca przekaże Zamawiającemu.</w:t>
      </w:r>
    </w:p>
    <w:p w14:paraId="0D28164D" w14:textId="77777777" w:rsidR="00D15C9B" w:rsidRPr="00D15C9B" w:rsidRDefault="00D15C9B" w:rsidP="00635375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t>Dokonane naprawy wykonawca dokumentuje przedstawiając protokół przeglądu konserwacyjnego/naprawy.</w:t>
      </w:r>
    </w:p>
    <w:p w14:paraId="55EC52AD" w14:textId="77777777" w:rsidR="00D15C9B" w:rsidRPr="00387869" w:rsidRDefault="00D15C9B" w:rsidP="00635375">
      <w:pPr>
        <w:pStyle w:val="Akapitzlist"/>
        <w:numPr>
          <w:ilvl w:val="0"/>
          <w:numId w:val="12"/>
        </w:numPr>
        <w:ind w:left="851" w:hanging="425"/>
        <w:jc w:val="both"/>
        <w:rPr>
          <w:b/>
          <w:u w:val="single"/>
        </w:rPr>
      </w:pPr>
      <w:r>
        <w:t>Protokół przeglądu konserwacyjnego (naprawy) oraz inne dokumenty (kosztorys, wykazy, certyfikaty, świadectwa</w:t>
      </w:r>
      <w:r w:rsidR="009F16AF">
        <w:t xml:space="preserve"> itp.) zostaną wykonane w dwóch egzemplarzach (egz. nr</w:t>
      </w:r>
      <w:r>
        <w:t xml:space="preserve"> 1 dla Zamawiającego, </w:t>
      </w:r>
      <w:r w:rsidR="009F16AF">
        <w:t xml:space="preserve">egz. Nr 2 </w:t>
      </w:r>
      <w:r>
        <w:t xml:space="preserve">dla Wykonawcy). </w:t>
      </w:r>
    </w:p>
    <w:p w14:paraId="662C945B" w14:textId="77777777" w:rsidR="00416198" w:rsidRDefault="00416198" w:rsidP="00635375">
      <w:pPr>
        <w:pStyle w:val="Akapitzlist"/>
        <w:ind w:left="426"/>
        <w:jc w:val="both"/>
        <w:rPr>
          <w:b/>
        </w:rPr>
      </w:pPr>
    </w:p>
    <w:p w14:paraId="57445B45" w14:textId="77777777" w:rsidR="00416198" w:rsidRPr="00416198" w:rsidRDefault="00416198" w:rsidP="00635375">
      <w:pPr>
        <w:pStyle w:val="Akapitzlist"/>
        <w:ind w:left="1080"/>
        <w:jc w:val="both"/>
        <w:rPr>
          <w:b/>
        </w:rPr>
      </w:pPr>
    </w:p>
    <w:p w14:paraId="746E5BB3" w14:textId="77777777" w:rsidR="002A51F9" w:rsidRPr="002A51F9" w:rsidRDefault="002A51F9" w:rsidP="00635375">
      <w:pPr>
        <w:jc w:val="both"/>
        <w:rPr>
          <w:sz w:val="28"/>
          <w:szCs w:val="28"/>
        </w:rPr>
      </w:pPr>
    </w:p>
    <w:sectPr w:rsidR="002A51F9" w:rsidRPr="002A51F9" w:rsidSect="0063537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48"/>
    <w:multiLevelType w:val="hybridMultilevel"/>
    <w:tmpl w:val="F244B9D4"/>
    <w:lvl w:ilvl="0" w:tplc="613A5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8C6468"/>
    <w:multiLevelType w:val="hybridMultilevel"/>
    <w:tmpl w:val="C9488894"/>
    <w:lvl w:ilvl="0" w:tplc="FE268BFE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0F7CFB"/>
    <w:multiLevelType w:val="hybridMultilevel"/>
    <w:tmpl w:val="B9F2ECFE"/>
    <w:lvl w:ilvl="0" w:tplc="69F0941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6353303"/>
    <w:multiLevelType w:val="hybridMultilevel"/>
    <w:tmpl w:val="69E4C202"/>
    <w:lvl w:ilvl="0" w:tplc="41B2CF2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  <w:b w:val="0"/>
      </w:rPr>
    </w:lvl>
    <w:lvl w:ilvl="1" w:tplc="7014269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27"/>
    <w:multiLevelType w:val="hybridMultilevel"/>
    <w:tmpl w:val="1D2C6304"/>
    <w:lvl w:ilvl="0" w:tplc="DBF04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15B33"/>
    <w:multiLevelType w:val="hybridMultilevel"/>
    <w:tmpl w:val="91E8FFB0"/>
    <w:lvl w:ilvl="0" w:tplc="A7D0420C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FD32F7"/>
    <w:multiLevelType w:val="hybridMultilevel"/>
    <w:tmpl w:val="B492E920"/>
    <w:lvl w:ilvl="0" w:tplc="33F006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4CB1626"/>
    <w:multiLevelType w:val="hybridMultilevel"/>
    <w:tmpl w:val="D8B2E28A"/>
    <w:lvl w:ilvl="0" w:tplc="5E8EC75E">
      <w:start w:val="4"/>
      <w:numFmt w:val="upperRoman"/>
      <w:lvlText w:val="%1&gt;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9951CA"/>
    <w:multiLevelType w:val="hybridMultilevel"/>
    <w:tmpl w:val="07AC8EF2"/>
    <w:lvl w:ilvl="0" w:tplc="0520EC2C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D07083C"/>
    <w:multiLevelType w:val="hybridMultilevel"/>
    <w:tmpl w:val="F540515E"/>
    <w:lvl w:ilvl="0" w:tplc="1066728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882CDB"/>
    <w:multiLevelType w:val="hybridMultilevel"/>
    <w:tmpl w:val="8AC05D72"/>
    <w:lvl w:ilvl="0" w:tplc="12C0B0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913E68"/>
    <w:multiLevelType w:val="hybridMultilevel"/>
    <w:tmpl w:val="8D346F02"/>
    <w:lvl w:ilvl="0" w:tplc="E0DE65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83103C"/>
    <w:multiLevelType w:val="hybridMultilevel"/>
    <w:tmpl w:val="6BDA1C4A"/>
    <w:lvl w:ilvl="0" w:tplc="B3CE646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B120A2A"/>
    <w:multiLevelType w:val="hybridMultilevel"/>
    <w:tmpl w:val="5984A4F8"/>
    <w:lvl w:ilvl="0" w:tplc="9A72B4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F2F6918"/>
    <w:multiLevelType w:val="hybridMultilevel"/>
    <w:tmpl w:val="60F05C10"/>
    <w:lvl w:ilvl="0" w:tplc="940E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7150B"/>
    <w:multiLevelType w:val="hybridMultilevel"/>
    <w:tmpl w:val="71124A4C"/>
    <w:lvl w:ilvl="0" w:tplc="2F0062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BEB3C1B"/>
    <w:multiLevelType w:val="hybridMultilevel"/>
    <w:tmpl w:val="9A703686"/>
    <w:lvl w:ilvl="0" w:tplc="F93E54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544238"/>
    <w:multiLevelType w:val="hybridMultilevel"/>
    <w:tmpl w:val="EA22E2F4"/>
    <w:lvl w:ilvl="0" w:tplc="364212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ED217C5"/>
    <w:multiLevelType w:val="hybridMultilevel"/>
    <w:tmpl w:val="0330C110"/>
    <w:lvl w:ilvl="0" w:tplc="2286B6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17"/>
  </w:num>
  <w:num w:numId="10">
    <w:abstractNumId w:val="11"/>
  </w:num>
  <w:num w:numId="11">
    <w:abstractNumId w:val="12"/>
  </w:num>
  <w:num w:numId="12">
    <w:abstractNumId w:val="5"/>
  </w:num>
  <w:num w:numId="13">
    <w:abstractNumId w:val="18"/>
  </w:num>
  <w:num w:numId="14">
    <w:abstractNumId w:val="15"/>
  </w:num>
  <w:num w:numId="15">
    <w:abstractNumId w:val="7"/>
  </w:num>
  <w:num w:numId="16">
    <w:abstractNumId w:val="8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F9"/>
    <w:rsid w:val="00041D2B"/>
    <w:rsid w:val="000C3D7D"/>
    <w:rsid w:val="002A51F9"/>
    <w:rsid w:val="002B06F6"/>
    <w:rsid w:val="00387869"/>
    <w:rsid w:val="003D13FE"/>
    <w:rsid w:val="00416198"/>
    <w:rsid w:val="00556426"/>
    <w:rsid w:val="00605B01"/>
    <w:rsid w:val="00635375"/>
    <w:rsid w:val="00706CC3"/>
    <w:rsid w:val="007731BF"/>
    <w:rsid w:val="00803774"/>
    <w:rsid w:val="008E6114"/>
    <w:rsid w:val="009F16AF"/>
    <w:rsid w:val="00A1596E"/>
    <w:rsid w:val="00A22F0D"/>
    <w:rsid w:val="00A543FD"/>
    <w:rsid w:val="00A97942"/>
    <w:rsid w:val="00AE379F"/>
    <w:rsid w:val="00BB548B"/>
    <w:rsid w:val="00C65A1A"/>
    <w:rsid w:val="00D15C9B"/>
    <w:rsid w:val="00D25B76"/>
    <w:rsid w:val="00E3556D"/>
    <w:rsid w:val="00E7204B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772F"/>
  <w15:docId w15:val="{B0B31B5F-A5B4-45C7-B1EB-73190884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198"/>
    <w:pPr>
      <w:ind w:left="720"/>
      <w:contextualSpacing/>
    </w:pPr>
  </w:style>
  <w:style w:type="table" w:styleId="Tabela-Siatka">
    <w:name w:val="Table Grid"/>
    <w:basedOn w:val="Standardowy"/>
    <w:uiPriority w:val="59"/>
    <w:rsid w:val="00BB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Rojek</dc:creator>
  <cp:keywords/>
  <dc:description/>
  <cp:lastModifiedBy>Tomasz Formejster</cp:lastModifiedBy>
  <cp:revision>3</cp:revision>
  <dcterms:created xsi:type="dcterms:W3CDTF">2017-12-18T11:50:00Z</dcterms:created>
  <dcterms:modified xsi:type="dcterms:W3CDTF">2018-01-25T09:27:00Z</dcterms:modified>
</cp:coreProperties>
</file>